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DAC" w:rsidRPr="006F0CD4" w:rsidRDefault="00E91621">
      <w:pPr>
        <w:rPr>
          <w:rFonts w:ascii="Times New Roman" w:hAnsi="Times New Roman" w:cs="Times New Roman"/>
          <w:sz w:val="24"/>
          <w:szCs w:val="24"/>
        </w:rPr>
      </w:pPr>
      <w:r w:rsidRPr="006F0CD4">
        <w:rPr>
          <w:rFonts w:ascii="Times New Roman" w:hAnsi="Times New Roman" w:cs="Times New Roman"/>
          <w:sz w:val="24"/>
          <w:szCs w:val="24"/>
        </w:rPr>
        <w:t>Отдел кадров университета создан приказом ректора от 27 декабря 1996 г. №101</w:t>
      </w:r>
    </w:p>
    <w:p w:rsidR="00E91621" w:rsidRPr="006F0CD4" w:rsidRDefault="00E9162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3D3F">
        <w:rPr>
          <w:rFonts w:ascii="Times New Roman" w:hAnsi="Times New Roman" w:cs="Times New Roman"/>
          <w:b/>
          <w:sz w:val="24"/>
          <w:szCs w:val="24"/>
          <w:u w:val="single"/>
        </w:rPr>
        <w:t xml:space="preserve">Цель </w:t>
      </w:r>
      <w:r w:rsidRPr="006F0CD4">
        <w:rPr>
          <w:rFonts w:ascii="Times New Roman" w:hAnsi="Times New Roman" w:cs="Times New Roman"/>
          <w:sz w:val="24"/>
          <w:szCs w:val="24"/>
          <w:u w:val="single"/>
        </w:rPr>
        <w:t>:</w:t>
      </w:r>
      <w:proofErr w:type="gramEnd"/>
      <w:r w:rsidRPr="006F0CD4">
        <w:rPr>
          <w:rFonts w:ascii="Times New Roman" w:hAnsi="Times New Roman" w:cs="Times New Roman"/>
          <w:sz w:val="24"/>
          <w:szCs w:val="24"/>
        </w:rPr>
        <w:t xml:space="preserve"> разработка и реализация кадровой политики университета в соответствии с его задачами и направлением деятельности</w:t>
      </w:r>
    </w:p>
    <w:p w:rsidR="00E91621" w:rsidRDefault="00E91621" w:rsidP="006F0CD4">
      <w:pPr>
        <w:jc w:val="both"/>
        <w:rPr>
          <w:rFonts w:ascii="Times New Roman" w:hAnsi="Times New Roman" w:cs="Times New Roman"/>
          <w:sz w:val="24"/>
          <w:szCs w:val="24"/>
        </w:rPr>
      </w:pPr>
      <w:r w:rsidRPr="00DD3D3F">
        <w:rPr>
          <w:rFonts w:ascii="Times New Roman" w:hAnsi="Times New Roman" w:cs="Times New Roman"/>
          <w:b/>
          <w:sz w:val="24"/>
          <w:szCs w:val="24"/>
          <w:u w:val="single"/>
        </w:rPr>
        <w:t>Основная функция</w:t>
      </w:r>
      <w:r w:rsidRPr="006F0CD4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F0CD4">
        <w:rPr>
          <w:rFonts w:ascii="Times New Roman" w:hAnsi="Times New Roman" w:cs="Times New Roman"/>
          <w:sz w:val="24"/>
          <w:szCs w:val="24"/>
        </w:rPr>
        <w:t xml:space="preserve"> обеспечение процессуального оформления всех аспектов трудовых отношений</w:t>
      </w:r>
    </w:p>
    <w:p w:rsidR="00DD3D3F" w:rsidRDefault="00DD3D3F" w:rsidP="006F0CD4">
      <w:pPr>
        <w:jc w:val="both"/>
        <w:rPr>
          <w:rFonts w:ascii="Times New Roman" w:hAnsi="Times New Roman" w:cs="Times New Roman"/>
          <w:sz w:val="24"/>
          <w:szCs w:val="24"/>
        </w:rPr>
      </w:pPr>
      <w:r w:rsidRPr="00DD3D3F">
        <w:rPr>
          <w:rFonts w:ascii="Times New Roman" w:hAnsi="Times New Roman" w:cs="Times New Roman"/>
          <w:b/>
          <w:sz w:val="24"/>
          <w:szCs w:val="24"/>
          <w:u w:val="single"/>
        </w:rPr>
        <w:t>Документы</w:t>
      </w:r>
      <w:r w:rsidRPr="00DD3D3F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положение об отделе</w:t>
      </w:r>
    </w:p>
    <w:p w:rsidR="006F0CD4" w:rsidRDefault="006F0CD4" w:rsidP="00DD3D3F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 219 (центральный учебный корпус)</w:t>
      </w:r>
    </w:p>
    <w:p w:rsidR="006F0CD4" w:rsidRDefault="006F0CD4" w:rsidP="00DD3D3F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 (4162) 99-16-18</w:t>
      </w:r>
      <w:r w:rsidR="004D3656">
        <w:rPr>
          <w:rFonts w:ascii="Times New Roman" w:hAnsi="Times New Roman" w:cs="Times New Roman"/>
          <w:sz w:val="24"/>
          <w:szCs w:val="24"/>
        </w:rPr>
        <w:t>, 99-16-61 (начальник отдела)</w:t>
      </w:r>
    </w:p>
    <w:p w:rsidR="006F0CD4" w:rsidRPr="006F0CD4" w:rsidRDefault="006F0CD4" w:rsidP="00DD3D3F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hyperlink r:id="rId5" w:history="1">
        <w:r w:rsidRPr="0017596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otdelkadrov</w:t>
        </w:r>
        <w:r w:rsidRPr="006F0CD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17596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bgpu</w:t>
        </w:r>
        <w:r w:rsidRPr="006F0CD4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17596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6F0CD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17596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6F0CD4" w:rsidRDefault="006F0CD4" w:rsidP="00DD3D3F">
      <w:pPr>
        <w:pStyle w:val="a3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F0CD4" w:rsidRDefault="006F0CD4" w:rsidP="006F0CD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Сотрудники отдела:</w:t>
      </w:r>
    </w:p>
    <w:p w:rsidR="006F0CD4" w:rsidRDefault="006F0CD4" w:rsidP="006F0CD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БУЛАТОВА Татьяна Ивановна, специалист по кадрам</w:t>
      </w:r>
    </w:p>
    <w:p w:rsidR="006F0CD4" w:rsidRDefault="006F0CD4" w:rsidP="006F0CD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ИВАХНЕНКО Елена Николаевна, начальник отдела</w:t>
      </w:r>
    </w:p>
    <w:p w:rsidR="006F0CD4" w:rsidRDefault="006F0CD4" w:rsidP="006F0CD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ПОДСВИРОВА Наталья Валерьевна, специалист по ведению воинского учета и бронированию граждан</w:t>
      </w:r>
    </w:p>
    <w:p w:rsidR="006F0CD4" w:rsidRPr="006F0CD4" w:rsidRDefault="006F0CD4" w:rsidP="006F0CD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ПОПИК Татьяна Николаевна, специалист по персоналу</w:t>
      </w:r>
      <w:bookmarkStart w:id="0" w:name="_GoBack"/>
      <w:bookmarkEnd w:id="0"/>
    </w:p>
    <w:sectPr w:rsidR="006F0CD4" w:rsidRPr="006F0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0073"/>
    <w:multiLevelType w:val="hybridMultilevel"/>
    <w:tmpl w:val="B1DE3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621"/>
    <w:rsid w:val="004D3656"/>
    <w:rsid w:val="006F0CD4"/>
    <w:rsid w:val="006F2DAC"/>
    <w:rsid w:val="00D4772B"/>
    <w:rsid w:val="00DD3D3F"/>
    <w:rsid w:val="00E9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367E"/>
  <w15:chartTrackingRefBased/>
  <w15:docId w15:val="{F529F8A4-0568-427F-8619-B5253924B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CD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F0C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tdelkadrov.bgpu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</dc:creator>
  <cp:keywords/>
  <dc:description/>
  <cp:lastModifiedBy>HR</cp:lastModifiedBy>
  <cp:revision>3</cp:revision>
  <dcterms:created xsi:type="dcterms:W3CDTF">2023-04-10T00:09:00Z</dcterms:created>
  <dcterms:modified xsi:type="dcterms:W3CDTF">2023-04-10T02:03:00Z</dcterms:modified>
</cp:coreProperties>
</file>